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09" w:rsidRDefault="00646A09" w:rsidP="00D6789C">
      <w:pPr>
        <w:jc w:val="left"/>
        <w:rPr>
          <w:rFonts w:ascii="楷体" w:eastAsia="楷体" w:hAnsi="楷体"/>
          <w:sz w:val="32"/>
          <w:szCs w:val="32"/>
        </w:rPr>
      </w:pPr>
      <w:r>
        <w:rPr>
          <w:rFonts w:ascii="楷体" w:eastAsia="楷体" w:hAnsi="楷体" w:hint="eastAsia"/>
          <w:sz w:val="32"/>
          <w:szCs w:val="32"/>
        </w:rPr>
        <w:t>附件一：</w:t>
      </w:r>
    </w:p>
    <w:p w:rsidR="00646A09" w:rsidRDefault="00646A09" w:rsidP="00D6789C">
      <w:pPr>
        <w:jc w:val="center"/>
        <w:rPr>
          <w:rFonts w:ascii="黑体" w:eastAsia="黑体" w:hAnsi="黑体"/>
          <w:sz w:val="32"/>
          <w:szCs w:val="32"/>
        </w:rPr>
      </w:pPr>
      <w:r>
        <w:rPr>
          <w:rFonts w:ascii="黑体" w:eastAsia="黑体" w:hAnsi="黑体" w:hint="eastAsia"/>
          <w:sz w:val="32"/>
          <w:szCs w:val="32"/>
        </w:rPr>
        <w:t>优秀</w:t>
      </w:r>
      <w:r w:rsidRPr="001D5A39">
        <w:rPr>
          <w:rFonts w:ascii="黑体" w:eastAsia="黑体" w:hAnsi="黑体" w:hint="eastAsia"/>
          <w:sz w:val="32"/>
          <w:szCs w:val="32"/>
        </w:rPr>
        <w:t>小贷商业模式学习交流活动议程及讲师介绍</w:t>
      </w:r>
    </w:p>
    <w:p w:rsidR="00646A09" w:rsidRPr="00D6789C" w:rsidRDefault="00646A09" w:rsidP="00D6789C">
      <w:pPr>
        <w:jc w:val="center"/>
        <w:rPr>
          <w:rFonts w:ascii="黑体" w:eastAsia="黑体" w:hAnsi="黑体"/>
          <w:sz w:val="32"/>
          <w:szCs w:val="32"/>
        </w:rPr>
      </w:pPr>
      <w:r w:rsidRPr="001D5A39">
        <w:rPr>
          <w:rFonts w:ascii="黑体" w:eastAsia="黑体" w:hAnsi="黑体" w:hint="eastAsia"/>
          <w:sz w:val="32"/>
          <w:szCs w:val="32"/>
        </w:rPr>
        <w:t>（</w:t>
      </w:r>
      <w:r w:rsidRPr="001D5A39">
        <w:rPr>
          <w:rFonts w:ascii="黑体" w:eastAsia="黑体" w:hAnsi="黑体"/>
          <w:sz w:val="32"/>
          <w:szCs w:val="32"/>
        </w:rPr>
        <w:t xml:space="preserve">2017.7.18-20 </w:t>
      </w:r>
      <w:r w:rsidRPr="001D5A39">
        <w:rPr>
          <w:rFonts w:ascii="黑体" w:eastAsia="黑体" w:hAnsi="黑体" w:hint="eastAsia"/>
          <w:sz w:val="32"/>
          <w:szCs w:val="32"/>
        </w:rPr>
        <w:t>宁夏人大会议中心）</w:t>
      </w:r>
    </w:p>
    <w:tbl>
      <w:tblPr>
        <w:tblpPr w:leftFromText="180" w:rightFromText="180" w:vertAnchor="page" w:horzAnchor="margin" w:tblpY="376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559"/>
        <w:gridCol w:w="3686"/>
        <w:gridCol w:w="2410"/>
      </w:tblGrid>
      <w:tr w:rsidR="00646A09" w:rsidRPr="005C462A" w:rsidTr="00411F7A">
        <w:trPr>
          <w:trHeight w:val="419"/>
        </w:trPr>
        <w:tc>
          <w:tcPr>
            <w:tcW w:w="1384" w:type="dxa"/>
            <w:vAlign w:val="center"/>
          </w:tcPr>
          <w:p w:rsidR="00646A09" w:rsidRPr="005C462A" w:rsidRDefault="00646A09" w:rsidP="00411F7A">
            <w:pPr>
              <w:jc w:val="center"/>
              <w:rPr>
                <w:rFonts w:ascii="方正楷体_GBK" w:eastAsia="方正楷体_GBK" w:hAnsi="微软雅黑"/>
                <w:b/>
                <w:sz w:val="24"/>
                <w:szCs w:val="28"/>
              </w:rPr>
            </w:pPr>
            <w:r w:rsidRPr="005C462A">
              <w:rPr>
                <w:rFonts w:ascii="方正楷体_GBK" w:eastAsia="方正楷体_GBK" w:hAnsi="微软雅黑" w:hint="eastAsia"/>
                <w:b/>
                <w:sz w:val="24"/>
                <w:szCs w:val="28"/>
              </w:rPr>
              <w:t>日</w:t>
            </w:r>
            <w:r w:rsidRPr="005C462A">
              <w:rPr>
                <w:rFonts w:ascii="方正楷体_GBK" w:eastAsia="方正楷体_GBK" w:hAnsi="微软雅黑"/>
                <w:b/>
                <w:sz w:val="24"/>
                <w:szCs w:val="28"/>
              </w:rPr>
              <w:t xml:space="preserve"> </w:t>
            </w:r>
            <w:r w:rsidRPr="005C462A">
              <w:rPr>
                <w:rFonts w:ascii="方正楷体_GBK" w:eastAsia="方正楷体_GBK" w:hAnsi="微软雅黑" w:hint="eastAsia"/>
                <w:b/>
                <w:sz w:val="24"/>
                <w:szCs w:val="28"/>
              </w:rPr>
              <w:t>期</w:t>
            </w:r>
          </w:p>
        </w:tc>
        <w:tc>
          <w:tcPr>
            <w:tcW w:w="1559" w:type="dxa"/>
            <w:vAlign w:val="center"/>
          </w:tcPr>
          <w:p w:rsidR="00646A09" w:rsidRPr="005C462A" w:rsidRDefault="00646A09" w:rsidP="00411F7A">
            <w:pPr>
              <w:jc w:val="center"/>
              <w:rPr>
                <w:rFonts w:ascii="方正楷体_GBK" w:eastAsia="方正楷体_GBK" w:hAnsi="微软雅黑"/>
                <w:b/>
                <w:sz w:val="24"/>
                <w:szCs w:val="28"/>
              </w:rPr>
            </w:pPr>
            <w:r w:rsidRPr="005C462A">
              <w:rPr>
                <w:rFonts w:ascii="方正楷体_GBK" w:eastAsia="方正楷体_GBK" w:hAnsi="微软雅黑" w:hint="eastAsia"/>
                <w:b/>
                <w:sz w:val="24"/>
                <w:szCs w:val="28"/>
              </w:rPr>
              <w:t>时</w:t>
            </w:r>
            <w:r w:rsidRPr="005C462A">
              <w:rPr>
                <w:rFonts w:ascii="方正楷体_GBK" w:eastAsia="方正楷体_GBK" w:hAnsi="微软雅黑"/>
                <w:b/>
                <w:sz w:val="24"/>
                <w:szCs w:val="28"/>
              </w:rPr>
              <w:t xml:space="preserve"> </w:t>
            </w:r>
            <w:r w:rsidRPr="005C462A">
              <w:rPr>
                <w:rFonts w:ascii="方正楷体_GBK" w:eastAsia="方正楷体_GBK" w:hAnsi="微软雅黑" w:hint="eastAsia"/>
                <w:b/>
                <w:sz w:val="24"/>
                <w:szCs w:val="28"/>
              </w:rPr>
              <w:t>间</w:t>
            </w:r>
          </w:p>
        </w:tc>
        <w:tc>
          <w:tcPr>
            <w:tcW w:w="3686" w:type="dxa"/>
            <w:vAlign w:val="center"/>
          </w:tcPr>
          <w:p w:rsidR="00646A09" w:rsidRPr="005C462A" w:rsidRDefault="00646A09" w:rsidP="00411F7A">
            <w:pPr>
              <w:jc w:val="center"/>
              <w:rPr>
                <w:rFonts w:ascii="方正楷体_GBK" w:eastAsia="方正楷体_GBK" w:hAnsi="微软雅黑"/>
                <w:b/>
                <w:sz w:val="24"/>
                <w:szCs w:val="28"/>
              </w:rPr>
            </w:pPr>
            <w:r w:rsidRPr="005C462A">
              <w:rPr>
                <w:rFonts w:ascii="方正楷体_GBK" w:eastAsia="方正楷体_GBK" w:hAnsi="微软雅黑" w:hint="eastAsia"/>
                <w:b/>
                <w:sz w:val="24"/>
                <w:szCs w:val="28"/>
              </w:rPr>
              <w:t>内</w:t>
            </w:r>
            <w:r w:rsidRPr="005C462A">
              <w:rPr>
                <w:rFonts w:ascii="方正楷体_GBK" w:eastAsia="方正楷体_GBK" w:hAnsi="微软雅黑"/>
                <w:b/>
                <w:sz w:val="24"/>
                <w:szCs w:val="28"/>
              </w:rPr>
              <w:t xml:space="preserve"> </w:t>
            </w:r>
            <w:r w:rsidRPr="005C462A">
              <w:rPr>
                <w:rFonts w:ascii="方正楷体_GBK" w:eastAsia="方正楷体_GBK" w:hAnsi="微软雅黑" w:hint="eastAsia"/>
                <w:b/>
                <w:sz w:val="24"/>
                <w:szCs w:val="28"/>
              </w:rPr>
              <w:t>容</w:t>
            </w:r>
          </w:p>
        </w:tc>
        <w:tc>
          <w:tcPr>
            <w:tcW w:w="2410" w:type="dxa"/>
            <w:vAlign w:val="center"/>
          </w:tcPr>
          <w:p w:rsidR="00646A09" w:rsidRPr="005C462A" w:rsidRDefault="00646A09" w:rsidP="00411F7A">
            <w:pPr>
              <w:jc w:val="center"/>
              <w:rPr>
                <w:rFonts w:ascii="方正楷体_GBK" w:eastAsia="方正楷体_GBK" w:hAnsi="微软雅黑"/>
                <w:b/>
                <w:sz w:val="24"/>
                <w:szCs w:val="28"/>
              </w:rPr>
            </w:pPr>
            <w:r w:rsidRPr="005C462A">
              <w:rPr>
                <w:rFonts w:ascii="方正楷体_GBK" w:eastAsia="方正楷体_GBK" w:hAnsi="微软雅黑" w:hint="eastAsia"/>
                <w:b/>
                <w:sz w:val="24"/>
                <w:szCs w:val="28"/>
              </w:rPr>
              <w:t>主讲人</w:t>
            </w:r>
          </w:p>
        </w:tc>
      </w:tr>
      <w:tr w:rsidR="00646A09" w:rsidRPr="005C462A" w:rsidTr="00411F7A">
        <w:trPr>
          <w:trHeight w:val="618"/>
        </w:trPr>
        <w:tc>
          <w:tcPr>
            <w:tcW w:w="1384" w:type="dxa"/>
            <w:vMerge w:val="restart"/>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7</w:t>
            </w:r>
            <w:r w:rsidRPr="005C462A">
              <w:rPr>
                <w:rFonts w:ascii="仿宋_GB2312" w:eastAsia="仿宋_GB2312" w:hAnsi="微软雅黑" w:hint="eastAsia"/>
                <w:sz w:val="24"/>
                <w:szCs w:val="24"/>
              </w:rPr>
              <w:t>月</w:t>
            </w:r>
            <w:r w:rsidRPr="005C462A">
              <w:rPr>
                <w:rFonts w:ascii="仿宋_GB2312" w:eastAsia="仿宋_GB2312" w:hAnsi="微软雅黑"/>
                <w:sz w:val="24"/>
                <w:szCs w:val="24"/>
              </w:rPr>
              <w:t>18</w:t>
            </w:r>
            <w:r w:rsidRPr="005C462A">
              <w:rPr>
                <w:rFonts w:ascii="仿宋_GB2312" w:eastAsia="仿宋_GB2312" w:hAnsi="微软雅黑" w:hint="eastAsia"/>
                <w:sz w:val="24"/>
                <w:szCs w:val="24"/>
              </w:rPr>
              <w:t>日</w:t>
            </w:r>
          </w:p>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（上午）</w:t>
            </w:r>
          </w:p>
        </w:tc>
        <w:tc>
          <w:tcPr>
            <w:tcW w:w="1559"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sz w:val="24"/>
                <w:szCs w:val="24"/>
              </w:rPr>
              <w:t>9:00-9:20</w:t>
            </w:r>
          </w:p>
        </w:tc>
        <w:tc>
          <w:tcPr>
            <w:tcW w:w="3686"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开班仪式</w:t>
            </w:r>
          </w:p>
        </w:tc>
        <w:tc>
          <w:tcPr>
            <w:tcW w:w="2410"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自治区金融工作局</w:t>
            </w:r>
          </w:p>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小贷处副处长王艳</w:t>
            </w:r>
          </w:p>
        </w:tc>
      </w:tr>
      <w:tr w:rsidR="00646A09" w:rsidRPr="005C462A" w:rsidTr="00411F7A">
        <w:trPr>
          <w:trHeight w:val="573"/>
        </w:trPr>
        <w:tc>
          <w:tcPr>
            <w:tcW w:w="1384" w:type="dxa"/>
            <w:vMerge/>
            <w:vAlign w:val="center"/>
          </w:tcPr>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9:20-9:50</w:t>
            </w:r>
          </w:p>
        </w:tc>
        <w:tc>
          <w:tcPr>
            <w:tcW w:w="3686"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宁夏金融办领导发言</w:t>
            </w:r>
          </w:p>
        </w:tc>
        <w:tc>
          <w:tcPr>
            <w:tcW w:w="2410"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自治区金融工作局</w:t>
            </w:r>
          </w:p>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副局长张保成</w:t>
            </w:r>
          </w:p>
        </w:tc>
      </w:tr>
      <w:tr w:rsidR="00646A09" w:rsidRPr="005C462A" w:rsidTr="00411F7A">
        <w:trPr>
          <w:trHeight w:val="511"/>
        </w:trPr>
        <w:tc>
          <w:tcPr>
            <w:tcW w:w="1384" w:type="dxa"/>
            <w:vMerge/>
            <w:vAlign w:val="center"/>
          </w:tcPr>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9:50-10:10</w:t>
            </w:r>
          </w:p>
        </w:tc>
        <w:tc>
          <w:tcPr>
            <w:tcW w:w="3686"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中贷协领导发言</w:t>
            </w:r>
          </w:p>
        </w:tc>
        <w:tc>
          <w:tcPr>
            <w:tcW w:w="2410"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中贷协副会长樊卫东</w:t>
            </w:r>
          </w:p>
        </w:tc>
      </w:tr>
      <w:tr w:rsidR="00646A09" w:rsidRPr="005C462A" w:rsidTr="00411F7A">
        <w:trPr>
          <w:trHeight w:val="401"/>
        </w:trPr>
        <w:tc>
          <w:tcPr>
            <w:tcW w:w="1384" w:type="dxa"/>
            <w:vMerge/>
            <w:vAlign w:val="center"/>
          </w:tcPr>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10:10-10:25</w:t>
            </w:r>
          </w:p>
        </w:tc>
        <w:tc>
          <w:tcPr>
            <w:tcW w:w="6096" w:type="dxa"/>
            <w:gridSpan w:val="2"/>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茶歇</w:t>
            </w:r>
          </w:p>
        </w:tc>
      </w:tr>
      <w:tr w:rsidR="00646A09" w:rsidRPr="005C462A" w:rsidTr="00411F7A">
        <w:trPr>
          <w:trHeight w:val="792"/>
        </w:trPr>
        <w:tc>
          <w:tcPr>
            <w:tcW w:w="1384" w:type="dxa"/>
            <w:vMerge/>
            <w:vAlign w:val="center"/>
          </w:tcPr>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sz w:val="24"/>
                <w:szCs w:val="24"/>
              </w:rPr>
              <w:t>10:25-10:55</w:t>
            </w:r>
          </w:p>
        </w:tc>
        <w:tc>
          <w:tcPr>
            <w:tcW w:w="3686"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东方惠民小贷公司模式剖析</w:t>
            </w:r>
          </w:p>
        </w:tc>
        <w:tc>
          <w:tcPr>
            <w:tcW w:w="2410"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龙治普</w:t>
            </w:r>
          </w:p>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（东方惠民总经理）</w:t>
            </w:r>
          </w:p>
        </w:tc>
      </w:tr>
      <w:tr w:rsidR="00646A09" w:rsidRPr="005C462A" w:rsidTr="00411F7A">
        <w:trPr>
          <w:trHeight w:val="762"/>
        </w:trPr>
        <w:tc>
          <w:tcPr>
            <w:tcW w:w="1384" w:type="dxa"/>
            <w:vMerge/>
            <w:vAlign w:val="center"/>
          </w:tcPr>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sz w:val="24"/>
                <w:szCs w:val="24"/>
              </w:rPr>
              <w:t>10:55-12:15</w:t>
            </w:r>
          </w:p>
        </w:tc>
        <w:tc>
          <w:tcPr>
            <w:tcW w:w="3686" w:type="dxa"/>
            <w:vAlign w:val="center"/>
          </w:tcPr>
          <w:p w:rsidR="00646A09" w:rsidRPr="005C462A" w:rsidRDefault="00646A09" w:rsidP="00411F7A">
            <w:pPr>
              <w:jc w:val="center"/>
              <w:rPr>
                <w:rFonts w:ascii="仿宋_GB2312" w:eastAsia="仿宋_GB2312" w:hAnsi="微软雅黑"/>
                <w:sz w:val="24"/>
                <w:szCs w:val="24"/>
              </w:rPr>
            </w:pPr>
            <w:r w:rsidRPr="005C462A">
              <w:rPr>
                <w:rFonts w:ascii="仿宋_GB2312" w:eastAsia="仿宋_GB2312" w:hAnsi="微软雅黑" w:hint="eastAsia"/>
                <w:sz w:val="24"/>
                <w:szCs w:val="24"/>
              </w:rPr>
              <w:t>海尔小贷总体经验情况</w:t>
            </w:r>
            <w:r w:rsidRPr="005C462A">
              <w:rPr>
                <w:rFonts w:ascii="仿宋_GB2312" w:eastAsia="仿宋_GB2312" w:hAnsi="微软雅黑"/>
                <w:sz w:val="24"/>
                <w:szCs w:val="24"/>
              </w:rPr>
              <w:t>+</w:t>
            </w:r>
            <w:r w:rsidRPr="005C462A">
              <w:rPr>
                <w:rFonts w:ascii="仿宋_GB2312" w:eastAsia="仿宋_GB2312" w:hAnsi="微软雅黑" w:hint="eastAsia"/>
                <w:sz w:val="24"/>
                <w:szCs w:val="24"/>
              </w:rPr>
              <w:t>全流程科技风控经验</w:t>
            </w:r>
          </w:p>
        </w:tc>
        <w:tc>
          <w:tcPr>
            <w:tcW w:w="2410"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汪传国</w:t>
            </w:r>
          </w:p>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（海尔小贷）</w:t>
            </w:r>
          </w:p>
        </w:tc>
      </w:tr>
      <w:tr w:rsidR="00646A09" w:rsidRPr="005C462A" w:rsidTr="00411F7A">
        <w:trPr>
          <w:trHeight w:val="1057"/>
        </w:trPr>
        <w:tc>
          <w:tcPr>
            <w:tcW w:w="1384" w:type="dxa"/>
            <w:vMerge w:val="restart"/>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7</w:t>
            </w:r>
            <w:r w:rsidRPr="005C462A">
              <w:rPr>
                <w:rFonts w:ascii="仿宋_GB2312" w:eastAsia="仿宋_GB2312" w:hAnsi="微软雅黑" w:hint="eastAsia"/>
                <w:sz w:val="24"/>
                <w:szCs w:val="24"/>
              </w:rPr>
              <w:t>月</w:t>
            </w:r>
            <w:r w:rsidRPr="005C462A">
              <w:rPr>
                <w:rFonts w:ascii="仿宋_GB2312" w:eastAsia="仿宋_GB2312" w:hAnsi="微软雅黑"/>
                <w:sz w:val="24"/>
                <w:szCs w:val="24"/>
              </w:rPr>
              <w:t>18</w:t>
            </w:r>
            <w:r w:rsidRPr="005C462A">
              <w:rPr>
                <w:rFonts w:ascii="仿宋_GB2312" w:eastAsia="仿宋_GB2312" w:hAnsi="微软雅黑" w:hint="eastAsia"/>
                <w:sz w:val="24"/>
                <w:szCs w:val="24"/>
              </w:rPr>
              <w:t>日</w:t>
            </w:r>
          </w:p>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（下午）</w:t>
            </w:r>
          </w:p>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14:00-15:20</w:t>
            </w:r>
          </w:p>
        </w:tc>
        <w:tc>
          <w:tcPr>
            <w:tcW w:w="3686"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浙江海宁宏达小贷总体经验情况</w:t>
            </w:r>
            <w:r w:rsidRPr="005C462A">
              <w:rPr>
                <w:rFonts w:ascii="仿宋_GB2312" w:eastAsia="仿宋_GB2312" w:hAnsi="微软雅黑"/>
                <w:sz w:val="24"/>
                <w:szCs w:val="24"/>
              </w:rPr>
              <w:t>+</w:t>
            </w:r>
            <w:r w:rsidRPr="005C462A">
              <w:rPr>
                <w:rFonts w:ascii="仿宋_GB2312" w:eastAsia="仿宋_GB2312" w:hAnsi="微软雅黑" w:hint="eastAsia"/>
                <w:sz w:val="24"/>
                <w:szCs w:val="24"/>
              </w:rPr>
              <w:t>风控实操经验介绍</w:t>
            </w:r>
          </w:p>
        </w:tc>
        <w:tc>
          <w:tcPr>
            <w:tcW w:w="2410"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沈向晟</w:t>
            </w:r>
          </w:p>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（宏达小贷总经理）</w:t>
            </w:r>
          </w:p>
        </w:tc>
      </w:tr>
      <w:tr w:rsidR="00646A09" w:rsidRPr="005C462A" w:rsidTr="00411F7A">
        <w:trPr>
          <w:trHeight w:val="581"/>
        </w:trPr>
        <w:tc>
          <w:tcPr>
            <w:tcW w:w="1384" w:type="dxa"/>
            <w:vMerge/>
            <w:vAlign w:val="center"/>
          </w:tcPr>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15:20-15:35</w:t>
            </w:r>
          </w:p>
        </w:tc>
        <w:tc>
          <w:tcPr>
            <w:tcW w:w="6096" w:type="dxa"/>
            <w:gridSpan w:val="2"/>
            <w:vAlign w:val="center"/>
          </w:tcPr>
          <w:p w:rsidR="00646A09" w:rsidRPr="005C462A" w:rsidRDefault="00646A09" w:rsidP="00411F7A">
            <w:pPr>
              <w:spacing w:line="440" w:lineRule="exact"/>
              <w:jc w:val="center"/>
              <w:rPr>
                <w:rFonts w:ascii="仿宋_GB2312" w:eastAsia="仿宋_GB2312"/>
                <w:sz w:val="24"/>
                <w:szCs w:val="24"/>
                <w:highlight w:val="yellow"/>
              </w:rPr>
            </w:pPr>
            <w:r w:rsidRPr="005C462A">
              <w:rPr>
                <w:rFonts w:ascii="仿宋_GB2312" w:eastAsia="仿宋_GB2312" w:hAnsi="微软雅黑" w:hint="eastAsia"/>
                <w:sz w:val="24"/>
                <w:szCs w:val="24"/>
              </w:rPr>
              <w:t>茶歇</w:t>
            </w:r>
          </w:p>
        </w:tc>
      </w:tr>
      <w:tr w:rsidR="00646A09" w:rsidRPr="005C462A" w:rsidTr="00411F7A">
        <w:trPr>
          <w:trHeight w:val="786"/>
        </w:trPr>
        <w:tc>
          <w:tcPr>
            <w:tcW w:w="1384" w:type="dxa"/>
            <w:vMerge/>
            <w:vAlign w:val="center"/>
          </w:tcPr>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15:35-15:55</w:t>
            </w:r>
          </w:p>
        </w:tc>
        <w:tc>
          <w:tcPr>
            <w:tcW w:w="3686"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掌政农村资金物流小贷案列分享</w:t>
            </w:r>
          </w:p>
        </w:tc>
        <w:tc>
          <w:tcPr>
            <w:tcW w:w="2410" w:type="dxa"/>
            <w:vAlign w:val="center"/>
          </w:tcPr>
          <w:p w:rsidR="00646A09" w:rsidRPr="005C462A" w:rsidRDefault="00646A09" w:rsidP="00411F7A">
            <w:pPr>
              <w:widowControl/>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马小芳</w:t>
            </w:r>
          </w:p>
          <w:p w:rsidR="00646A09" w:rsidRPr="005C462A" w:rsidRDefault="00646A09" w:rsidP="00411F7A">
            <w:pPr>
              <w:widowControl/>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（掌政小贷总经理）</w:t>
            </w:r>
          </w:p>
        </w:tc>
      </w:tr>
      <w:tr w:rsidR="00646A09" w:rsidRPr="005C462A" w:rsidTr="00411F7A">
        <w:trPr>
          <w:trHeight w:val="601"/>
        </w:trPr>
        <w:tc>
          <w:tcPr>
            <w:tcW w:w="1384" w:type="dxa"/>
            <w:vMerge/>
            <w:vAlign w:val="center"/>
          </w:tcPr>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15:55-16:15</w:t>
            </w:r>
          </w:p>
        </w:tc>
        <w:tc>
          <w:tcPr>
            <w:tcW w:w="3686" w:type="dxa"/>
            <w:vAlign w:val="center"/>
          </w:tcPr>
          <w:p w:rsidR="00646A09" w:rsidRPr="005C462A" w:rsidRDefault="00646A09" w:rsidP="00411F7A">
            <w:pPr>
              <w:spacing w:line="440" w:lineRule="exact"/>
              <w:jc w:val="center"/>
              <w:rPr>
                <w:rFonts w:ascii="仿宋_GB2312" w:eastAsia="仿宋_GB2312" w:hAnsi="微软雅黑"/>
                <w:sz w:val="24"/>
                <w:szCs w:val="24"/>
                <w:highlight w:val="yellow"/>
              </w:rPr>
            </w:pPr>
            <w:r w:rsidRPr="005C462A">
              <w:rPr>
                <w:rFonts w:ascii="仿宋_GB2312" w:eastAsia="仿宋_GB2312" w:hAnsi="微软雅黑" w:hint="eastAsia"/>
                <w:sz w:val="24"/>
                <w:szCs w:val="24"/>
              </w:rPr>
              <w:t>永华小贷案列分享</w:t>
            </w:r>
          </w:p>
        </w:tc>
        <w:tc>
          <w:tcPr>
            <w:tcW w:w="2410"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杨东兴</w:t>
            </w:r>
          </w:p>
          <w:p w:rsidR="00646A09" w:rsidRPr="005C462A" w:rsidRDefault="00646A09" w:rsidP="00411F7A">
            <w:pPr>
              <w:widowControl/>
              <w:spacing w:line="440" w:lineRule="exact"/>
              <w:jc w:val="center"/>
              <w:rPr>
                <w:rFonts w:ascii="仿宋_GB2312" w:eastAsia="仿宋_GB2312" w:hAnsi="微软雅黑"/>
                <w:sz w:val="24"/>
                <w:szCs w:val="24"/>
                <w:highlight w:val="yellow"/>
              </w:rPr>
            </w:pPr>
            <w:r w:rsidRPr="005C462A">
              <w:rPr>
                <w:rFonts w:ascii="仿宋_GB2312" w:eastAsia="仿宋_GB2312" w:hAnsi="微软雅黑"/>
                <w:sz w:val="24"/>
                <w:szCs w:val="24"/>
              </w:rPr>
              <w:t>(</w:t>
            </w:r>
            <w:r w:rsidRPr="005C462A">
              <w:rPr>
                <w:rFonts w:ascii="仿宋_GB2312" w:eastAsia="仿宋_GB2312" w:hAnsi="微软雅黑" w:hint="eastAsia"/>
                <w:sz w:val="24"/>
                <w:szCs w:val="24"/>
              </w:rPr>
              <w:t>永华小贷总经理</w:t>
            </w:r>
            <w:r w:rsidRPr="005C462A">
              <w:rPr>
                <w:rFonts w:ascii="仿宋_GB2312" w:eastAsia="仿宋_GB2312" w:hAnsi="微软雅黑"/>
                <w:sz w:val="24"/>
                <w:szCs w:val="24"/>
              </w:rPr>
              <w:t>)</w:t>
            </w:r>
          </w:p>
        </w:tc>
      </w:tr>
      <w:tr w:rsidR="00646A09" w:rsidRPr="005C462A" w:rsidTr="00411F7A">
        <w:trPr>
          <w:trHeight w:val="470"/>
        </w:trPr>
        <w:tc>
          <w:tcPr>
            <w:tcW w:w="1384" w:type="dxa"/>
            <w:vMerge/>
            <w:vAlign w:val="center"/>
          </w:tcPr>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16:15-17:00</w:t>
            </w:r>
          </w:p>
        </w:tc>
        <w:tc>
          <w:tcPr>
            <w:tcW w:w="3686"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会员分组讨论</w:t>
            </w:r>
          </w:p>
        </w:tc>
        <w:tc>
          <w:tcPr>
            <w:tcW w:w="2410"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中贷协副会长樊卫东</w:t>
            </w:r>
          </w:p>
        </w:tc>
      </w:tr>
      <w:tr w:rsidR="00646A09" w:rsidRPr="005C462A" w:rsidTr="00411F7A">
        <w:trPr>
          <w:trHeight w:val="821"/>
        </w:trPr>
        <w:tc>
          <w:tcPr>
            <w:tcW w:w="1384"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7</w:t>
            </w:r>
            <w:r w:rsidRPr="005C462A">
              <w:rPr>
                <w:rFonts w:ascii="仿宋_GB2312" w:eastAsia="仿宋_GB2312" w:hAnsi="微软雅黑" w:hint="eastAsia"/>
                <w:sz w:val="24"/>
                <w:szCs w:val="24"/>
              </w:rPr>
              <w:t>月</w:t>
            </w:r>
            <w:r w:rsidRPr="005C462A">
              <w:rPr>
                <w:rFonts w:ascii="仿宋_GB2312" w:eastAsia="仿宋_GB2312" w:hAnsi="微软雅黑"/>
                <w:sz w:val="24"/>
                <w:szCs w:val="24"/>
              </w:rPr>
              <w:t>19</w:t>
            </w:r>
            <w:r w:rsidRPr="005C462A">
              <w:rPr>
                <w:rFonts w:ascii="仿宋_GB2312" w:eastAsia="仿宋_GB2312" w:hAnsi="微软雅黑" w:hint="eastAsia"/>
                <w:sz w:val="24"/>
                <w:szCs w:val="24"/>
              </w:rPr>
              <w:t>日</w:t>
            </w:r>
          </w:p>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（上午）</w:t>
            </w: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9:00-12:00</w:t>
            </w:r>
          </w:p>
        </w:tc>
        <w:tc>
          <w:tcPr>
            <w:tcW w:w="3686"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小贷公司信用风险控制及逾期账款催收技巧（一）</w:t>
            </w:r>
          </w:p>
        </w:tc>
        <w:tc>
          <w:tcPr>
            <w:tcW w:w="2410"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楼克佳</w:t>
            </w:r>
          </w:p>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（上海金逸总经理）</w:t>
            </w:r>
          </w:p>
        </w:tc>
      </w:tr>
      <w:tr w:rsidR="00646A09" w:rsidRPr="005C462A" w:rsidTr="00411F7A">
        <w:trPr>
          <w:trHeight w:val="979"/>
        </w:trPr>
        <w:tc>
          <w:tcPr>
            <w:tcW w:w="1384" w:type="dxa"/>
            <w:vMerge w:val="restart"/>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7</w:t>
            </w:r>
            <w:r w:rsidRPr="005C462A">
              <w:rPr>
                <w:rFonts w:ascii="仿宋_GB2312" w:eastAsia="仿宋_GB2312" w:hAnsi="微软雅黑" w:hint="eastAsia"/>
                <w:sz w:val="24"/>
                <w:szCs w:val="24"/>
              </w:rPr>
              <w:t>月</w:t>
            </w:r>
            <w:r w:rsidRPr="005C462A">
              <w:rPr>
                <w:rFonts w:ascii="仿宋_GB2312" w:eastAsia="仿宋_GB2312" w:hAnsi="微软雅黑"/>
                <w:sz w:val="24"/>
                <w:szCs w:val="24"/>
              </w:rPr>
              <w:t>19</w:t>
            </w:r>
            <w:r w:rsidRPr="005C462A">
              <w:rPr>
                <w:rFonts w:ascii="仿宋_GB2312" w:eastAsia="仿宋_GB2312" w:hAnsi="微软雅黑" w:hint="eastAsia"/>
                <w:sz w:val="24"/>
                <w:szCs w:val="24"/>
              </w:rPr>
              <w:t>日</w:t>
            </w:r>
          </w:p>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（下午）</w:t>
            </w: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14:00-16:30</w:t>
            </w:r>
          </w:p>
        </w:tc>
        <w:tc>
          <w:tcPr>
            <w:tcW w:w="3686"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小贷公司信用风险控制及逾期账款催收技巧（二）</w:t>
            </w:r>
          </w:p>
        </w:tc>
        <w:tc>
          <w:tcPr>
            <w:tcW w:w="2410"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楼克佳</w:t>
            </w:r>
          </w:p>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（上海金逸总经理）</w:t>
            </w:r>
          </w:p>
        </w:tc>
      </w:tr>
      <w:tr w:rsidR="00646A09" w:rsidRPr="005C462A" w:rsidTr="00411F7A">
        <w:trPr>
          <w:trHeight w:val="701"/>
        </w:trPr>
        <w:tc>
          <w:tcPr>
            <w:tcW w:w="1384" w:type="dxa"/>
            <w:vMerge/>
            <w:vAlign w:val="center"/>
          </w:tcPr>
          <w:p w:rsidR="00646A09" w:rsidRPr="005C462A" w:rsidRDefault="00646A09" w:rsidP="00411F7A">
            <w:pPr>
              <w:spacing w:line="440" w:lineRule="exact"/>
              <w:jc w:val="center"/>
              <w:rPr>
                <w:rFonts w:ascii="仿宋_GB2312" w:eastAsia="仿宋_GB2312" w:hAnsi="微软雅黑"/>
                <w:sz w:val="24"/>
                <w:szCs w:val="24"/>
              </w:rPr>
            </w:pP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16:30-17:00</w:t>
            </w:r>
          </w:p>
        </w:tc>
        <w:tc>
          <w:tcPr>
            <w:tcW w:w="3686"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会员互动交流总结</w:t>
            </w:r>
          </w:p>
        </w:tc>
        <w:tc>
          <w:tcPr>
            <w:tcW w:w="2410"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中贷协</w:t>
            </w:r>
          </w:p>
        </w:tc>
      </w:tr>
      <w:tr w:rsidR="00646A09" w:rsidRPr="005C462A" w:rsidTr="00411F7A">
        <w:trPr>
          <w:trHeight w:val="711"/>
        </w:trPr>
        <w:tc>
          <w:tcPr>
            <w:tcW w:w="1384"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7</w:t>
            </w:r>
            <w:r w:rsidRPr="005C462A">
              <w:rPr>
                <w:rFonts w:ascii="仿宋_GB2312" w:eastAsia="仿宋_GB2312" w:hAnsi="微软雅黑" w:hint="eastAsia"/>
                <w:sz w:val="24"/>
                <w:szCs w:val="24"/>
              </w:rPr>
              <w:t>月</w:t>
            </w:r>
            <w:r w:rsidRPr="005C462A">
              <w:rPr>
                <w:rFonts w:ascii="仿宋_GB2312" w:eastAsia="仿宋_GB2312" w:hAnsi="微软雅黑"/>
                <w:sz w:val="24"/>
                <w:szCs w:val="24"/>
              </w:rPr>
              <w:t>20</w:t>
            </w:r>
            <w:r w:rsidRPr="005C462A">
              <w:rPr>
                <w:rFonts w:ascii="仿宋_GB2312" w:eastAsia="仿宋_GB2312" w:hAnsi="微软雅黑" w:hint="eastAsia"/>
                <w:sz w:val="24"/>
                <w:szCs w:val="24"/>
              </w:rPr>
              <w:t>日</w:t>
            </w:r>
          </w:p>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（上午）</w:t>
            </w:r>
          </w:p>
        </w:tc>
        <w:tc>
          <w:tcPr>
            <w:tcW w:w="1559"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sz w:val="24"/>
                <w:szCs w:val="24"/>
              </w:rPr>
              <w:t>8:00-12:00</w:t>
            </w:r>
          </w:p>
        </w:tc>
        <w:tc>
          <w:tcPr>
            <w:tcW w:w="3686"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参观访问东方惠民小贷公司</w:t>
            </w:r>
          </w:p>
        </w:tc>
        <w:tc>
          <w:tcPr>
            <w:tcW w:w="2410" w:type="dxa"/>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东方惠民</w:t>
            </w:r>
          </w:p>
        </w:tc>
      </w:tr>
      <w:tr w:rsidR="00646A09" w:rsidRPr="005C462A" w:rsidTr="00411F7A">
        <w:trPr>
          <w:trHeight w:val="647"/>
        </w:trPr>
        <w:tc>
          <w:tcPr>
            <w:tcW w:w="9039" w:type="dxa"/>
            <w:gridSpan w:val="4"/>
            <w:vAlign w:val="center"/>
          </w:tcPr>
          <w:p w:rsidR="00646A09" w:rsidRPr="005C462A" w:rsidRDefault="00646A09" w:rsidP="00411F7A">
            <w:pPr>
              <w:spacing w:line="440" w:lineRule="exact"/>
              <w:jc w:val="center"/>
              <w:rPr>
                <w:rFonts w:ascii="仿宋_GB2312" w:eastAsia="仿宋_GB2312" w:hAnsi="微软雅黑"/>
                <w:sz w:val="24"/>
                <w:szCs w:val="24"/>
              </w:rPr>
            </w:pPr>
            <w:r w:rsidRPr="005C462A">
              <w:rPr>
                <w:rFonts w:ascii="仿宋_GB2312" w:eastAsia="仿宋_GB2312" w:hAnsi="微软雅黑" w:hint="eastAsia"/>
                <w:sz w:val="24"/>
                <w:szCs w:val="24"/>
              </w:rPr>
              <w:t>活动结束</w:t>
            </w:r>
          </w:p>
        </w:tc>
      </w:tr>
    </w:tbl>
    <w:p w:rsidR="00646A09" w:rsidRDefault="00646A09" w:rsidP="00646A09">
      <w:pPr>
        <w:ind w:firstLineChars="200" w:firstLine="31680"/>
        <w:jc w:val="center"/>
        <w:rPr>
          <w:rFonts w:ascii="黑体" w:eastAsia="黑体" w:hAnsi="黑体"/>
          <w:sz w:val="36"/>
          <w:szCs w:val="28"/>
        </w:rPr>
      </w:pPr>
    </w:p>
    <w:p w:rsidR="00646A09" w:rsidRPr="00FF29CD" w:rsidRDefault="00646A09" w:rsidP="00A844E8">
      <w:pPr>
        <w:ind w:firstLineChars="200" w:firstLine="31680"/>
        <w:jc w:val="center"/>
        <w:rPr>
          <w:rFonts w:ascii="仿宋_GB2312" w:eastAsia="仿宋_GB2312" w:hAnsi="仿宋"/>
          <w:b/>
          <w:color w:val="FF0000"/>
          <w:sz w:val="36"/>
          <w:szCs w:val="36"/>
        </w:rPr>
      </w:pPr>
      <w:r w:rsidRPr="00AC643A">
        <w:rPr>
          <w:rFonts w:ascii="黑体" w:eastAsia="黑体" w:hAnsi="黑体" w:hint="eastAsia"/>
          <w:sz w:val="36"/>
          <w:szCs w:val="28"/>
        </w:rPr>
        <w:t>讲师介绍</w:t>
      </w:r>
    </w:p>
    <w:p w:rsidR="00646A09" w:rsidRDefault="00646A09" w:rsidP="00EF5AEC">
      <w:pPr>
        <w:spacing w:line="440" w:lineRule="exact"/>
        <w:jc w:val="center"/>
        <w:rPr>
          <w:rFonts w:ascii="仿宋_GB2312" w:eastAsia="仿宋_GB2312" w:hAnsi="仿宋"/>
          <w:b/>
          <w:color w:val="000000"/>
          <w:sz w:val="30"/>
          <w:szCs w:val="30"/>
        </w:rPr>
      </w:pPr>
    </w:p>
    <w:p w:rsidR="00646A09" w:rsidRPr="003D7F68" w:rsidRDefault="00646A09" w:rsidP="00A844E8">
      <w:pPr>
        <w:spacing w:line="360" w:lineRule="auto"/>
        <w:ind w:firstLineChars="200" w:firstLine="31680"/>
        <w:jc w:val="left"/>
        <w:rPr>
          <w:rFonts w:ascii="仿宋_GB2312" w:eastAsia="仿宋_GB2312"/>
          <w:sz w:val="30"/>
          <w:szCs w:val="30"/>
        </w:rPr>
      </w:pPr>
      <w:r w:rsidRPr="003D7F68">
        <w:rPr>
          <w:rFonts w:ascii="仿宋_GB2312" w:eastAsia="仿宋_GB2312" w:hAnsi="仿宋" w:hint="eastAsia"/>
          <w:b/>
          <w:color w:val="000000"/>
          <w:sz w:val="30"/>
          <w:szCs w:val="30"/>
        </w:rPr>
        <w:t>楼克佳</w:t>
      </w:r>
      <w:r w:rsidRPr="003D7F68">
        <w:rPr>
          <w:rFonts w:ascii="仿宋_GB2312" w:eastAsia="仿宋_GB2312" w:hint="eastAsia"/>
          <w:sz w:val="30"/>
          <w:szCs w:val="30"/>
        </w:rPr>
        <w:t>，高级信用管理师、上海交通大学</w:t>
      </w:r>
      <w:r w:rsidRPr="003D7F68">
        <w:rPr>
          <w:rFonts w:ascii="仿宋_GB2312" w:eastAsia="仿宋_GB2312"/>
          <w:sz w:val="30"/>
          <w:szCs w:val="30"/>
        </w:rPr>
        <w:t>EMBA</w:t>
      </w:r>
      <w:r w:rsidRPr="003D7F68">
        <w:rPr>
          <w:rFonts w:ascii="仿宋_GB2312" w:eastAsia="仿宋_GB2312" w:hint="eastAsia"/>
          <w:sz w:val="30"/>
          <w:szCs w:val="30"/>
        </w:rPr>
        <w:t>、商账催收实战派培训专家。上海金逸商务咨询有限公司总经理，作为商账催收实战派培训专家是全国众多小贷协会、担保协会的客座讲师，其在贷前风险控制及贷后催收方面有着丰富的操作经验。对于如何把握恰当的催收时点、调查欠款客户名下资产、判断客户还款意愿、合法合规催收、小额贷款公司风险控制、民间借贷纠纷处理及债务催收方面，更是有着独特的见解。</w:t>
      </w:r>
    </w:p>
    <w:p w:rsidR="00646A09" w:rsidRDefault="00646A09" w:rsidP="00A844E8">
      <w:pPr>
        <w:spacing w:line="360" w:lineRule="auto"/>
        <w:ind w:firstLineChars="200" w:firstLine="31680"/>
        <w:jc w:val="left"/>
        <w:rPr>
          <w:rFonts w:ascii="仿宋_GB2312" w:eastAsia="仿宋_GB2312"/>
          <w:sz w:val="30"/>
          <w:szCs w:val="30"/>
        </w:rPr>
      </w:pPr>
      <w:r w:rsidRPr="00047D14">
        <w:rPr>
          <w:rFonts w:ascii="仿宋_GB2312" w:eastAsia="仿宋_GB2312" w:hAnsi="仿宋" w:hint="eastAsia"/>
          <w:b/>
          <w:color w:val="000000"/>
          <w:sz w:val="30"/>
          <w:szCs w:val="30"/>
        </w:rPr>
        <w:t>龙治普</w:t>
      </w:r>
      <w:r w:rsidRPr="00047D14">
        <w:rPr>
          <w:rFonts w:ascii="仿宋_GB2312" w:eastAsia="仿宋_GB2312" w:hAnsi="仿宋" w:hint="eastAsia"/>
          <w:color w:val="000000"/>
          <w:sz w:val="30"/>
          <w:szCs w:val="30"/>
        </w:rPr>
        <w:t>，</w:t>
      </w:r>
      <w:r w:rsidRPr="00E5787B">
        <w:rPr>
          <w:rFonts w:ascii="仿宋_GB2312" w:eastAsia="仿宋_GB2312" w:hint="eastAsia"/>
          <w:sz w:val="30"/>
          <w:szCs w:val="30"/>
        </w:rPr>
        <w:t>宁夏农学院畜牧专业本科毕业，中国社科院金融专业在读硕士，推广研究员。先后担任盐池县畜牧局良种繁殖场场长，盐池县科学技术局办公室主任，宁夏盐池县中国科学院兰州沙漠所沙漠化土地综合整治研究基地主任；曾获香港“振华科技扶贫奖励基金、王义锡科技扶贫奖励基金服务奖、自治区第四届“宁夏十大杰出青年”称号、两次作为宁夏的两名全国十大杰出青年候选人之一参加了全国十大杰出青年的评选、突出贡献的科技工作者、宁夏精神文明建设先进个人、盐池县解放</w:t>
      </w:r>
      <w:r w:rsidRPr="00E5787B">
        <w:rPr>
          <w:rFonts w:ascii="仿宋_GB2312" w:eastAsia="仿宋_GB2312"/>
          <w:sz w:val="30"/>
          <w:szCs w:val="30"/>
        </w:rPr>
        <w:t>75</w:t>
      </w:r>
      <w:r w:rsidRPr="00E5787B">
        <w:rPr>
          <w:rFonts w:ascii="仿宋_GB2312" w:eastAsia="仿宋_GB2312" w:hint="eastAsia"/>
          <w:sz w:val="30"/>
          <w:szCs w:val="30"/>
        </w:rPr>
        <w:t>年</w:t>
      </w:r>
      <w:r w:rsidRPr="00E5787B">
        <w:rPr>
          <w:rFonts w:ascii="仿宋_GB2312" w:eastAsia="仿宋_GB2312"/>
          <w:sz w:val="30"/>
          <w:szCs w:val="30"/>
        </w:rPr>
        <w:t>10</w:t>
      </w:r>
      <w:r w:rsidRPr="00E5787B">
        <w:rPr>
          <w:rFonts w:ascii="仿宋_GB2312" w:eastAsia="仿宋_GB2312" w:hint="eastAsia"/>
          <w:sz w:val="30"/>
          <w:szCs w:val="30"/>
        </w:rPr>
        <w:t>大突出贡献人物、</w:t>
      </w:r>
      <w:r w:rsidRPr="00E5787B">
        <w:rPr>
          <w:rFonts w:ascii="仿宋_GB2312" w:eastAsia="仿宋_GB2312" w:hAnsi="宋体" w:hint="eastAsia"/>
          <w:sz w:val="30"/>
          <w:szCs w:val="30"/>
        </w:rPr>
        <w:t>自治区“五一”劳动奖章等。</w:t>
      </w:r>
      <w:r w:rsidRPr="00E5787B">
        <w:rPr>
          <w:rFonts w:ascii="仿宋_GB2312" w:eastAsia="仿宋_GB2312" w:hint="eastAsia"/>
          <w:sz w:val="30"/>
          <w:szCs w:val="30"/>
        </w:rPr>
        <w:t>现担任宁夏惠民小额贷款有限公司董事长。</w:t>
      </w:r>
      <w:r w:rsidRPr="00047D14">
        <w:rPr>
          <w:rFonts w:ascii="仿宋_GB2312" w:eastAsia="仿宋_GB2312"/>
          <w:sz w:val="30"/>
          <w:szCs w:val="30"/>
        </w:rPr>
        <w:t xml:space="preserve"> </w:t>
      </w:r>
    </w:p>
    <w:p w:rsidR="00646A09" w:rsidRPr="00D57DE3" w:rsidRDefault="00646A09" w:rsidP="00A844E8">
      <w:pPr>
        <w:spacing w:line="360" w:lineRule="auto"/>
        <w:ind w:firstLineChars="200" w:firstLine="31680"/>
        <w:jc w:val="left"/>
        <w:rPr>
          <w:rFonts w:ascii="仿宋_GB2312" w:eastAsia="仿宋_GB2312"/>
          <w:sz w:val="30"/>
          <w:szCs w:val="30"/>
        </w:rPr>
      </w:pPr>
      <w:r w:rsidRPr="00047D14">
        <w:rPr>
          <w:rFonts w:ascii="仿宋_GB2312" w:eastAsia="仿宋_GB2312" w:hAnsi="仿宋" w:hint="eastAsia"/>
          <w:b/>
          <w:sz w:val="30"/>
          <w:szCs w:val="30"/>
        </w:rPr>
        <w:t>汪传国</w:t>
      </w:r>
      <w:r w:rsidRPr="00047D14">
        <w:rPr>
          <w:rFonts w:ascii="仿宋_GB2312" w:eastAsia="仿宋_GB2312" w:hAnsi="仿宋" w:hint="eastAsia"/>
          <w:sz w:val="30"/>
          <w:szCs w:val="30"/>
        </w:rPr>
        <w:t>，</w:t>
      </w:r>
      <w:r w:rsidRPr="003D7F68">
        <w:rPr>
          <w:rFonts w:ascii="仿宋_GB2312" w:eastAsia="仿宋_GB2312" w:hint="eastAsia"/>
          <w:sz w:val="30"/>
          <w:szCs w:val="30"/>
        </w:rPr>
        <w:t>美国</w:t>
      </w:r>
      <w:r w:rsidRPr="00047D14">
        <w:rPr>
          <w:rFonts w:ascii="仿宋_GB2312" w:eastAsia="仿宋_GB2312" w:hint="eastAsia"/>
          <w:sz w:val="30"/>
          <w:szCs w:val="30"/>
        </w:rPr>
        <w:t>密执安大学统计学博士，擅长：六西格玛（</w:t>
      </w:r>
      <w:r w:rsidRPr="00047D14">
        <w:rPr>
          <w:rFonts w:ascii="仿宋_GB2312" w:eastAsia="仿宋_GB2312"/>
          <w:sz w:val="30"/>
          <w:szCs w:val="30"/>
        </w:rPr>
        <w:t>Six Sigma</w:t>
      </w:r>
      <w:r w:rsidRPr="00047D14">
        <w:rPr>
          <w:rFonts w:ascii="仿宋_GB2312" w:eastAsia="仿宋_GB2312" w:hint="eastAsia"/>
          <w:sz w:val="30"/>
          <w:szCs w:val="30"/>
        </w:rPr>
        <w:t>）管理理论及实践，</w:t>
      </w:r>
      <w:r w:rsidRPr="003D7F68">
        <w:rPr>
          <w:rFonts w:ascii="仿宋_GB2312" w:eastAsia="仿宋_GB2312" w:hint="eastAsia"/>
          <w:sz w:val="30"/>
          <w:szCs w:val="30"/>
        </w:rPr>
        <w:t>曾任职美国银行总行风险管理部高级副总裁，柬埔寨邮储银行代理首席执行官、福特金融总部风险分析师</w:t>
      </w:r>
      <w:r w:rsidRPr="003D7F68">
        <w:rPr>
          <w:rFonts w:ascii="仿宋_GB2312" w:eastAsia="仿宋_GB2312"/>
          <w:sz w:val="30"/>
          <w:szCs w:val="30"/>
        </w:rPr>
        <w:t>&amp;</w:t>
      </w:r>
      <w:r w:rsidRPr="003D7F68">
        <w:rPr>
          <w:rFonts w:ascii="仿宋_GB2312" w:eastAsia="仿宋_GB2312" w:hint="eastAsia"/>
          <w:sz w:val="30"/>
          <w:szCs w:val="30"/>
        </w:rPr>
        <w:t>六西格玛黑带大师部署总监、富登信贷集团首席风险官、中国润通小贷控股有限公司（隶属中国信贷）首席运营官。现任海尔金控副总裁兼风险委主任、海尔云贷总经理、海易通供应链公司董事长。全面负责该全国性的小贷公司的组建和营运工作，通过搭建专业性的大数据风险管理平台、全流程的风险管控模型，在恶劣的大环境下实现了有效的风险控制，截止目前不良率仅为</w:t>
      </w:r>
      <w:r w:rsidRPr="003D7F68">
        <w:rPr>
          <w:rFonts w:ascii="仿宋_GB2312" w:eastAsia="仿宋_GB2312"/>
          <w:sz w:val="30"/>
          <w:szCs w:val="30"/>
        </w:rPr>
        <w:t>0.7%</w:t>
      </w:r>
      <w:r w:rsidRPr="003D7F68">
        <w:rPr>
          <w:rFonts w:ascii="仿宋_GB2312" w:eastAsia="仿宋_GB2312" w:hint="eastAsia"/>
          <w:sz w:val="30"/>
          <w:szCs w:val="30"/>
        </w:rPr>
        <w:t>，远远低于行业水平。</w:t>
      </w:r>
    </w:p>
    <w:p w:rsidR="00646A09" w:rsidRDefault="00646A09" w:rsidP="003D7F68">
      <w:pPr>
        <w:ind w:firstLine="600"/>
        <w:jc w:val="left"/>
        <w:rPr>
          <w:rFonts w:ascii="仿宋_GB2312" w:eastAsia="仿宋_GB2312"/>
          <w:sz w:val="30"/>
          <w:szCs w:val="30"/>
        </w:rPr>
      </w:pPr>
      <w:r w:rsidRPr="00047D14">
        <w:rPr>
          <w:rFonts w:ascii="仿宋_GB2312" w:eastAsia="仿宋_GB2312" w:hAnsi="仿宋" w:hint="eastAsia"/>
          <w:b/>
          <w:sz w:val="30"/>
          <w:szCs w:val="30"/>
        </w:rPr>
        <w:t>沈向晟，</w:t>
      </w:r>
      <w:r w:rsidRPr="003D7F68">
        <w:rPr>
          <w:rFonts w:ascii="仿宋_GB2312" w:eastAsia="仿宋_GB2312" w:hint="eastAsia"/>
          <w:sz w:val="30"/>
          <w:szCs w:val="30"/>
        </w:rPr>
        <w:t>本科学历，从事金融工作</w:t>
      </w:r>
      <w:r w:rsidRPr="003D7F68">
        <w:rPr>
          <w:rFonts w:ascii="仿宋_GB2312" w:eastAsia="仿宋_GB2312"/>
          <w:sz w:val="30"/>
          <w:szCs w:val="30"/>
        </w:rPr>
        <w:t>20</w:t>
      </w:r>
      <w:r w:rsidRPr="003D7F68">
        <w:rPr>
          <w:rFonts w:ascii="仿宋_GB2312" w:eastAsia="仿宋_GB2312" w:hint="eastAsia"/>
          <w:sz w:val="30"/>
          <w:szCs w:val="30"/>
        </w:rPr>
        <w:t>余年。</w:t>
      </w:r>
      <w:r w:rsidRPr="003D7F68">
        <w:rPr>
          <w:rFonts w:ascii="仿宋_GB2312" w:eastAsia="仿宋_GB2312"/>
          <w:sz w:val="30"/>
          <w:szCs w:val="30"/>
        </w:rPr>
        <w:t>1993</w:t>
      </w:r>
      <w:r w:rsidRPr="003D7F68">
        <w:rPr>
          <w:rFonts w:ascii="仿宋_GB2312" w:eastAsia="仿宋_GB2312" w:hint="eastAsia"/>
          <w:sz w:val="30"/>
          <w:szCs w:val="30"/>
        </w:rPr>
        <w:t>年</w:t>
      </w:r>
      <w:r w:rsidRPr="003D7F68">
        <w:rPr>
          <w:rFonts w:ascii="仿宋_GB2312" w:eastAsia="仿宋_GB2312"/>
          <w:sz w:val="30"/>
          <w:szCs w:val="30"/>
        </w:rPr>
        <w:t>9</w:t>
      </w:r>
      <w:r w:rsidRPr="003D7F68">
        <w:rPr>
          <w:rFonts w:ascii="仿宋_GB2312" w:eastAsia="仿宋_GB2312" w:hint="eastAsia"/>
          <w:sz w:val="30"/>
          <w:szCs w:val="30"/>
        </w:rPr>
        <w:t>月至</w:t>
      </w:r>
      <w:r w:rsidRPr="003D7F68">
        <w:rPr>
          <w:rFonts w:ascii="仿宋_GB2312" w:eastAsia="仿宋_GB2312"/>
          <w:sz w:val="30"/>
          <w:szCs w:val="30"/>
        </w:rPr>
        <w:t>2008</w:t>
      </w:r>
      <w:r w:rsidRPr="003D7F68">
        <w:rPr>
          <w:rFonts w:ascii="仿宋_GB2312" w:eastAsia="仿宋_GB2312" w:hint="eastAsia"/>
          <w:sz w:val="30"/>
          <w:szCs w:val="30"/>
        </w:rPr>
        <w:t>年</w:t>
      </w:r>
      <w:r w:rsidRPr="003D7F68">
        <w:rPr>
          <w:rFonts w:ascii="仿宋_GB2312" w:eastAsia="仿宋_GB2312"/>
          <w:sz w:val="30"/>
          <w:szCs w:val="30"/>
        </w:rPr>
        <w:t>8</w:t>
      </w:r>
      <w:r w:rsidRPr="003D7F68">
        <w:rPr>
          <w:rFonts w:ascii="仿宋_GB2312" w:eastAsia="仿宋_GB2312" w:hint="eastAsia"/>
          <w:sz w:val="30"/>
          <w:szCs w:val="30"/>
        </w:rPr>
        <w:t>月就职于中国工商银行海宁支行，历任储蓄员、事后监督部、客户经理、市场部经理。</w:t>
      </w:r>
      <w:r w:rsidRPr="003D7F68">
        <w:rPr>
          <w:rFonts w:ascii="仿宋_GB2312" w:eastAsia="仿宋_GB2312"/>
          <w:sz w:val="30"/>
          <w:szCs w:val="30"/>
        </w:rPr>
        <w:t>2008</w:t>
      </w:r>
      <w:r w:rsidRPr="003D7F68">
        <w:rPr>
          <w:rFonts w:ascii="仿宋_GB2312" w:eastAsia="仿宋_GB2312" w:hint="eastAsia"/>
          <w:sz w:val="30"/>
          <w:szCs w:val="30"/>
        </w:rPr>
        <w:t>年</w:t>
      </w:r>
      <w:r w:rsidRPr="003D7F68">
        <w:rPr>
          <w:rFonts w:ascii="仿宋_GB2312" w:eastAsia="仿宋_GB2312"/>
          <w:sz w:val="30"/>
          <w:szCs w:val="30"/>
        </w:rPr>
        <w:t>9</w:t>
      </w:r>
      <w:r w:rsidRPr="003D7F68">
        <w:rPr>
          <w:rFonts w:ascii="仿宋_GB2312" w:eastAsia="仿宋_GB2312" w:hint="eastAsia"/>
          <w:sz w:val="30"/>
          <w:szCs w:val="30"/>
        </w:rPr>
        <w:t>月至今，任宏达小贷董事、总经理。</w:t>
      </w:r>
    </w:p>
    <w:p w:rsidR="00646A09" w:rsidRDefault="00646A09" w:rsidP="003D7F68">
      <w:pPr>
        <w:ind w:firstLine="600"/>
        <w:jc w:val="left"/>
        <w:rPr>
          <w:rFonts w:ascii="仿宋_GB2312" w:eastAsia="仿宋_GB2312"/>
          <w:sz w:val="30"/>
          <w:szCs w:val="30"/>
        </w:rPr>
      </w:pPr>
      <w:r w:rsidRPr="00047D14">
        <w:rPr>
          <w:rFonts w:ascii="仿宋_GB2312" w:eastAsia="仿宋_GB2312" w:hAnsi="仿宋" w:hint="eastAsia"/>
          <w:b/>
          <w:sz w:val="30"/>
          <w:szCs w:val="30"/>
        </w:rPr>
        <w:t>马小芳，</w:t>
      </w:r>
      <w:r w:rsidRPr="003D7F68">
        <w:rPr>
          <w:rFonts w:ascii="仿宋_GB2312" w:eastAsia="仿宋_GB2312" w:hint="eastAsia"/>
          <w:sz w:val="30"/>
          <w:szCs w:val="30"/>
        </w:rPr>
        <w:t>宁夏大学计算机经济信息管理专业，宁夏掌政农村资金物流调剂股份有限公司总经理，</w:t>
      </w:r>
      <w:r w:rsidRPr="003D7F68">
        <w:rPr>
          <w:rFonts w:ascii="仿宋_GB2312" w:eastAsia="仿宋_GB2312"/>
          <w:sz w:val="30"/>
          <w:szCs w:val="30"/>
        </w:rPr>
        <w:t>2014</w:t>
      </w:r>
      <w:r w:rsidRPr="003D7F68">
        <w:rPr>
          <w:rFonts w:ascii="仿宋_GB2312" w:eastAsia="仿宋_GB2312" w:hint="eastAsia"/>
          <w:sz w:val="30"/>
          <w:szCs w:val="30"/>
        </w:rPr>
        <w:t>年</w:t>
      </w:r>
      <w:r w:rsidRPr="003D7F68">
        <w:rPr>
          <w:rFonts w:ascii="仿宋_GB2312" w:eastAsia="仿宋_GB2312"/>
          <w:sz w:val="30"/>
          <w:szCs w:val="30"/>
        </w:rPr>
        <w:t>9</w:t>
      </w:r>
      <w:r w:rsidRPr="003D7F68">
        <w:rPr>
          <w:rFonts w:ascii="仿宋_GB2312" w:eastAsia="仿宋_GB2312" w:hint="eastAsia"/>
          <w:sz w:val="30"/>
          <w:szCs w:val="30"/>
        </w:rPr>
        <w:t>月至</w:t>
      </w:r>
      <w:r w:rsidRPr="003D7F68">
        <w:rPr>
          <w:rFonts w:ascii="仿宋_GB2312" w:eastAsia="仿宋_GB2312"/>
          <w:sz w:val="30"/>
          <w:szCs w:val="30"/>
        </w:rPr>
        <w:t>12</w:t>
      </w:r>
      <w:r w:rsidRPr="003D7F68">
        <w:rPr>
          <w:rFonts w:ascii="仿宋_GB2312" w:eastAsia="仿宋_GB2312" w:hint="eastAsia"/>
          <w:sz w:val="30"/>
          <w:szCs w:val="30"/>
        </w:rPr>
        <w:t>月</w:t>
      </w:r>
      <w:r w:rsidRPr="003D7F68">
        <w:rPr>
          <w:rFonts w:ascii="仿宋_GB2312" w:eastAsia="仿宋_GB2312"/>
          <w:sz w:val="30"/>
          <w:szCs w:val="30"/>
        </w:rPr>
        <w:t>5</w:t>
      </w:r>
      <w:r w:rsidRPr="003D7F68">
        <w:rPr>
          <w:rFonts w:ascii="仿宋_GB2312" w:eastAsia="仿宋_GB2312" w:hint="eastAsia"/>
          <w:sz w:val="30"/>
          <w:szCs w:val="30"/>
        </w:rPr>
        <w:t>日被自治区金融局选调参加全区小额贷款公司评级工作，并出色地完成了监管评级任务。同时，还担任评级小组组长，在担任小组组长期间，能够以身作则、率先垂范，团结带领评级小组成员加班加点，攻坚克难，变现出优秀的组织、协调、管理和领导才能为规范全区小额贷款公司健康持续发展做出了重大贡献。</w:t>
      </w:r>
    </w:p>
    <w:p w:rsidR="00646A09" w:rsidRPr="003D7F68" w:rsidRDefault="00646A09" w:rsidP="003D7F68">
      <w:pPr>
        <w:ind w:firstLine="600"/>
        <w:jc w:val="left"/>
        <w:rPr>
          <w:rFonts w:ascii="仿宋_GB2312" w:eastAsia="仿宋_GB2312"/>
          <w:sz w:val="30"/>
          <w:szCs w:val="30"/>
        </w:rPr>
      </w:pPr>
      <w:r w:rsidRPr="00047D14">
        <w:rPr>
          <w:rFonts w:ascii="仿宋_GB2312" w:eastAsia="仿宋_GB2312" w:hAnsi="仿宋" w:hint="eastAsia"/>
          <w:b/>
          <w:sz w:val="30"/>
          <w:szCs w:val="30"/>
        </w:rPr>
        <w:t>杨东兴，</w:t>
      </w:r>
      <w:r w:rsidRPr="003D7F68">
        <w:rPr>
          <w:rFonts w:ascii="仿宋_GB2312" w:eastAsia="仿宋_GB2312"/>
          <w:sz w:val="30"/>
          <w:szCs w:val="30"/>
        </w:rPr>
        <w:t>1973</w:t>
      </w:r>
      <w:r w:rsidRPr="003D7F68">
        <w:rPr>
          <w:rFonts w:ascii="仿宋_GB2312" w:eastAsia="仿宋_GB2312" w:hint="eastAsia"/>
          <w:sz w:val="30"/>
          <w:szCs w:val="30"/>
        </w:rPr>
        <w:t>年</w:t>
      </w:r>
      <w:r w:rsidRPr="003D7F68">
        <w:rPr>
          <w:rFonts w:ascii="仿宋_GB2312" w:eastAsia="仿宋_GB2312"/>
          <w:sz w:val="30"/>
          <w:szCs w:val="30"/>
        </w:rPr>
        <w:t>6</w:t>
      </w:r>
      <w:r w:rsidRPr="003D7F68">
        <w:rPr>
          <w:rFonts w:ascii="仿宋_GB2312" w:eastAsia="仿宋_GB2312" w:hint="eastAsia"/>
          <w:sz w:val="30"/>
          <w:szCs w:val="30"/>
        </w:rPr>
        <w:t>月生人，本科学历，经济师。</w:t>
      </w:r>
      <w:r w:rsidRPr="003D7F68">
        <w:rPr>
          <w:rFonts w:ascii="仿宋_GB2312" w:eastAsia="仿宋_GB2312"/>
          <w:sz w:val="30"/>
          <w:szCs w:val="30"/>
        </w:rPr>
        <w:t>1994</w:t>
      </w:r>
      <w:r w:rsidRPr="003D7F68">
        <w:rPr>
          <w:rFonts w:ascii="仿宋_GB2312" w:eastAsia="仿宋_GB2312" w:hint="eastAsia"/>
          <w:sz w:val="30"/>
          <w:szCs w:val="30"/>
        </w:rPr>
        <w:t>年至</w:t>
      </w:r>
      <w:r w:rsidRPr="003D7F68">
        <w:rPr>
          <w:rFonts w:ascii="仿宋_GB2312" w:eastAsia="仿宋_GB2312"/>
          <w:sz w:val="30"/>
          <w:szCs w:val="30"/>
        </w:rPr>
        <w:t>2009</w:t>
      </w:r>
      <w:r w:rsidRPr="003D7F68">
        <w:rPr>
          <w:rFonts w:ascii="仿宋_GB2312" w:eastAsia="仿宋_GB2312" w:hint="eastAsia"/>
          <w:sz w:val="30"/>
          <w:szCs w:val="30"/>
        </w:rPr>
        <w:t>年工作于宁夏工行从事信贷工作，先后任信贷科长、副行长、宁夏分行公司业务部副总经理；</w:t>
      </w:r>
      <w:r w:rsidRPr="003D7F68">
        <w:rPr>
          <w:rFonts w:ascii="仿宋_GB2312" w:eastAsia="仿宋_GB2312"/>
          <w:sz w:val="30"/>
          <w:szCs w:val="30"/>
        </w:rPr>
        <w:t>2009</w:t>
      </w:r>
      <w:r w:rsidRPr="003D7F68">
        <w:rPr>
          <w:rFonts w:ascii="仿宋_GB2312" w:eastAsia="仿宋_GB2312" w:hint="eastAsia"/>
          <w:sz w:val="30"/>
          <w:szCs w:val="30"/>
        </w:rPr>
        <w:t>年至</w:t>
      </w:r>
      <w:r w:rsidRPr="003D7F68">
        <w:rPr>
          <w:rFonts w:ascii="仿宋_GB2312" w:eastAsia="仿宋_GB2312"/>
          <w:sz w:val="30"/>
          <w:szCs w:val="30"/>
        </w:rPr>
        <w:t>2012</w:t>
      </w:r>
      <w:r w:rsidRPr="003D7F68">
        <w:rPr>
          <w:rFonts w:ascii="仿宋_GB2312" w:eastAsia="仿宋_GB2312" w:hint="eastAsia"/>
          <w:sz w:val="30"/>
          <w:szCs w:val="30"/>
        </w:rPr>
        <w:t>年工作于宁夏万彪农村资金物流调剂有限公司任总经理，</w:t>
      </w:r>
      <w:r w:rsidRPr="003D7F68">
        <w:rPr>
          <w:rFonts w:ascii="仿宋_GB2312" w:eastAsia="仿宋_GB2312"/>
          <w:sz w:val="30"/>
          <w:szCs w:val="30"/>
        </w:rPr>
        <w:t>2013</w:t>
      </w:r>
      <w:r w:rsidRPr="003D7F68">
        <w:rPr>
          <w:rFonts w:ascii="仿宋_GB2312" w:eastAsia="仿宋_GB2312" w:hint="eastAsia"/>
          <w:sz w:val="30"/>
          <w:szCs w:val="30"/>
        </w:rPr>
        <w:t>年工作于宝来资产管理有限公司（上海）任副总经理，</w:t>
      </w:r>
      <w:r w:rsidRPr="003D7F68">
        <w:rPr>
          <w:rFonts w:ascii="仿宋_GB2312" w:eastAsia="仿宋_GB2312"/>
          <w:sz w:val="30"/>
          <w:szCs w:val="30"/>
        </w:rPr>
        <w:t>2014</w:t>
      </w:r>
      <w:r w:rsidRPr="003D7F68">
        <w:rPr>
          <w:rFonts w:ascii="仿宋_GB2312" w:eastAsia="仿宋_GB2312" w:hint="eastAsia"/>
          <w:sz w:val="30"/>
          <w:szCs w:val="30"/>
        </w:rPr>
        <w:t>年至今工作于宁夏永华小额贷款有限公司任总经理，</w:t>
      </w:r>
      <w:r w:rsidRPr="003D7F68">
        <w:rPr>
          <w:rFonts w:ascii="仿宋_GB2312" w:eastAsia="仿宋_GB2312"/>
          <w:sz w:val="30"/>
          <w:szCs w:val="30"/>
        </w:rPr>
        <w:t>2016</w:t>
      </w:r>
      <w:r w:rsidRPr="003D7F68">
        <w:rPr>
          <w:rFonts w:ascii="仿宋_GB2312" w:eastAsia="仿宋_GB2312" w:hint="eastAsia"/>
          <w:sz w:val="30"/>
          <w:szCs w:val="30"/>
        </w:rPr>
        <w:t>年初筹建宁夏永华宝来资产管理有限公司和宁夏永华宝来中小企业助贷中心任总经理。在信贷、财务、投资、基金、资产管理等领域经验丰富。</w:t>
      </w:r>
    </w:p>
    <w:p w:rsidR="00646A09" w:rsidRPr="00EF540B" w:rsidRDefault="00646A09" w:rsidP="00A844E8">
      <w:pPr>
        <w:widowControl/>
        <w:spacing w:line="440" w:lineRule="exact"/>
        <w:ind w:firstLineChars="198" w:firstLine="31680"/>
        <w:rPr>
          <w:rFonts w:ascii="仿宋_GB2312" w:eastAsia="仿宋_GB2312" w:hAnsi="仿宋"/>
          <w:b/>
          <w:sz w:val="30"/>
          <w:szCs w:val="30"/>
        </w:rPr>
      </w:pPr>
    </w:p>
    <w:p w:rsidR="00646A09" w:rsidRPr="00FF29CD" w:rsidRDefault="00646A09">
      <w:pPr>
        <w:rPr>
          <w:rFonts w:ascii="仿宋_GB2312" w:eastAsia="仿宋_GB2312"/>
        </w:rPr>
      </w:pPr>
    </w:p>
    <w:sectPr w:rsidR="00646A09" w:rsidRPr="00FF29CD" w:rsidSect="00E517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A09" w:rsidRDefault="00646A09" w:rsidP="007F33C9">
      <w:r>
        <w:separator/>
      </w:r>
    </w:p>
  </w:endnote>
  <w:endnote w:type="continuationSeparator" w:id="0">
    <w:p w:rsidR="00646A09" w:rsidRDefault="00646A09" w:rsidP="007F33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A09" w:rsidRDefault="00646A09" w:rsidP="007F33C9">
      <w:r>
        <w:separator/>
      </w:r>
    </w:p>
  </w:footnote>
  <w:footnote w:type="continuationSeparator" w:id="0">
    <w:p w:rsidR="00646A09" w:rsidRDefault="00646A09" w:rsidP="007F33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4707"/>
    <w:rsid w:val="00047D14"/>
    <w:rsid w:val="00047F71"/>
    <w:rsid w:val="00066F06"/>
    <w:rsid w:val="00080AE4"/>
    <w:rsid w:val="000B3AB2"/>
    <w:rsid w:val="000C6D29"/>
    <w:rsid w:val="000F39E0"/>
    <w:rsid w:val="00111446"/>
    <w:rsid w:val="00150527"/>
    <w:rsid w:val="001C1BAE"/>
    <w:rsid w:val="001D5A39"/>
    <w:rsid w:val="001E594F"/>
    <w:rsid w:val="00220888"/>
    <w:rsid w:val="00221876"/>
    <w:rsid w:val="0025082D"/>
    <w:rsid w:val="002863DA"/>
    <w:rsid w:val="00290853"/>
    <w:rsid w:val="002C6582"/>
    <w:rsid w:val="002D4707"/>
    <w:rsid w:val="003529AF"/>
    <w:rsid w:val="003775C9"/>
    <w:rsid w:val="003A7379"/>
    <w:rsid w:val="003B558E"/>
    <w:rsid w:val="003D5326"/>
    <w:rsid w:val="003D7F68"/>
    <w:rsid w:val="003F6226"/>
    <w:rsid w:val="00411F7A"/>
    <w:rsid w:val="004E263F"/>
    <w:rsid w:val="005109A9"/>
    <w:rsid w:val="005B28DB"/>
    <w:rsid w:val="005B2D76"/>
    <w:rsid w:val="005C462A"/>
    <w:rsid w:val="005F2531"/>
    <w:rsid w:val="00646A09"/>
    <w:rsid w:val="006815EF"/>
    <w:rsid w:val="00681B4C"/>
    <w:rsid w:val="006A0295"/>
    <w:rsid w:val="006D3238"/>
    <w:rsid w:val="006D4DC4"/>
    <w:rsid w:val="007070EE"/>
    <w:rsid w:val="00741884"/>
    <w:rsid w:val="00783418"/>
    <w:rsid w:val="00784CFD"/>
    <w:rsid w:val="007B7638"/>
    <w:rsid w:val="007B7D7D"/>
    <w:rsid w:val="007F122C"/>
    <w:rsid w:val="007F33C9"/>
    <w:rsid w:val="00844C77"/>
    <w:rsid w:val="008A7FF1"/>
    <w:rsid w:val="008B16A7"/>
    <w:rsid w:val="008B702E"/>
    <w:rsid w:val="00925B09"/>
    <w:rsid w:val="00981D31"/>
    <w:rsid w:val="009B0937"/>
    <w:rsid w:val="009B48AB"/>
    <w:rsid w:val="009E7AA8"/>
    <w:rsid w:val="009F64E0"/>
    <w:rsid w:val="00A30822"/>
    <w:rsid w:val="00A46EA0"/>
    <w:rsid w:val="00A844E8"/>
    <w:rsid w:val="00AC07DE"/>
    <w:rsid w:val="00AC643A"/>
    <w:rsid w:val="00AF1825"/>
    <w:rsid w:val="00AF5DDC"/>
    <w:rsid w:val="00B07884"/>
    <w:rsid w:val="00B217E0"/>
    <w:rsid w:val="00B24C48"/>
    <w:rsid w:val="00BA50E9"/>
    <w:rsid w:val="00BB7F4E"/>
    <w:rsid w:val="00BF1784"/>
    <w:rsid w:val="00BF61BC"/>
    <w:rsid w:val="00C30928"/>
    <w:rsid w:val="00CE693C"/>
    <w:rsid w:val="00D547F9"/>
    <w:rsid w:val="00D564FD"/>
    <w:rsid w:val="00D57DE3"/>
    <w:rsid w:val="00D6789C"/>
    <w:rsid w:val="00DC7B35"/>
    <w:rsid w:val="00E14262"/>
    <w:rsid w:val="00E517F2"/>
    <w:rsid w:val="00E5787B"/>
    <w:rsid w:val="00E93822"/>
    <w:rsid w:val="00EC3483"/>
    <w:rsid w:val="00EC7E27"/>
    <w:rsid w:val="00EF540B"/>
    <w:rsid w:val="00EF5AEC"/>
    <w:rsid w:val="00F03FBE"/>
    <w:rsid w:val="00F12938"/>
    <w:rsid w:val="00F23083"/>
    <w:rsid w:val="00F41F87"/>
    <w:rsid w:val="00FA561C"/>
    <w:rsid w:val="00FF29CD"/>
    <w:rsid w:val="00FF71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0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D470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7F33C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F33C9"/>
    <w:rPr>
      <w:rFonts w:cs="Times New Roman"/>
      <w:sz w:val="18"/>
      <w:szCs w:val="18"/>
    </w:rPr>
  </w:style>
  <w:style w:type="paragraph" w:styleId="Footer">
    <w:name w:val="footer"/>
    <w:basedOn w:val="Normal"/>
    <w:link w:val="FooterChar"/>
    <w:uiPriority w:val="99"/>
    <w:semiHidden/>
    <w:rsid w:val="007F33C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F33C9"/>
    <w:rPr>
      <w:rFonts w:cs="Times New Roman"/>
      <w:sz w:val="18"/>
      <w:szCs w:val="18"/>
    </w:rPr>
  </w:style>
  <w:style w:type="character" w:styleId="Hyperlink">
    <w:name w:val="Hyperlink"/>
    <w:basedOn w:val="DefaultParagraphFont"/>
    <w:uiPriority w:val="99"/>
    <w:rsid w:val="00D564F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72199287">
      <w:marLeft w:val="0"/>
      <w:marRight w:val="0"/>
      <w:marTop w:val="0"/>
      <w:marBottom w:val="0"/>
      <w:divBdr>
        <w:top w:val="none" w:sz="0" w:space="0" w:color="auto"/>
        <w:left w:val="none" w:sz="0" w:space="0" w:color="auto"/>
        <w:bottom w:val="none" w:sz="0" w:space="0" w:color="auto"/>
        <w:right w:val="none" w:sz="0" w:space="0" w:color="auto"/>
      </w:divBdr>
    </w:div>
    <w:div w:id="1072199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4</Pages>
  <Words>287</Words>
  <Characters>1637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mac</cp:lastModifiedBy>
  <cp:revision>49</cp:revision>
  <cp:lastPrinted>2016-11-15T07:59:00Z</cp:lastPrinted>
  <dcterms:created xsi:type="dcterms:W3CDTF">2016-11-10T03:48:00Z</dcterms:created>
  <dcterms:modified xsi:type="dcterms:W3CDTF">2017-07-07T02:12:00Z</dcterms:modified>
</cp:coreProperties>
</file>